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08" w:rsidRDefault="00815562" w:rsidP="00D642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D64208" w:rsidRPr="006E4B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202</w:t>
      </w:r>
      <w:r w:rsidR="00D642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2</w:t>
      </w:r>
    </w:p>
    <w:p w:rsidR="00D64208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6E4BB4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15000" cy="781050"/>
            <wp:effectExtent l="0" t="0" r="0" b="0"/>
            <wp:docPr id="8" name="Obrázek 8" descr="http://www.spolecnostdolmen.cz/wp-content/uploads/2017/04/09b682961aac03405ea53f71f28ec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olecnostdolmen.cz/wp-content/uploads/2017/04/09b682961aac03405ea53f71f28ec2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56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81556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</w:p>
    <w:p w:rsidR="00815562" w:rsidRDefault="00815562" w:rsidP="00CE17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sectPr w:rsidR="00815562" w:rsidSect="00CE17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4208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lastRenderedPageBreak/>
        <w:t>Poskytnutí dotace z rozpočtu Karlovarského kraje na zajištění sociálních služeb v roce 2022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v rámci projektu Podpora vybraných služeb sociální prevence II</w:t>
      </w:r>
    </w:p>
    <w:p w:rsidR="00D64208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D64208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Podpora samostatného bydlení</w:t>
      </w:r>
    </w:p>
    <w:p w:rsidR="00D64208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D64208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neinvestiční dotace 3 ve výši 1 699 800,- Kč.</w:t>
      </w:r>
    </w:p>
    <w:p w:rsidR="00D64208" w:rsidRPr="00712824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neinvestiční dotace 2 ve výši 240 200,- Kč.</w:t>
      </w:r>
    </w:p>
    <w:p w:rsidR="006E4BB4" w:rsidRDefault="006E4BB4" w:rsidP="008155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815562" w:rsidRDefault="00815562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CE1727" w:rsidRDefault="00CE1727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815562" w:rsidRPr="006E4BB4" w:rsidRDefault="00815562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 w:rsidRPr="006E4B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202</w:t>
      </w:r>
      <w:r w:rsidR="007128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2</w:t>
      </w:r>
    </w:p>
    <w:p w:rsidR="006E4BB4" w:rsidRP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712824" w:rsidRP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Poskytnutí dotace z rozpočtu Karlovarského kraje na zajištění sociálních služeb v roce 2022:</w:t>
      </w:r>
    </w:p>
    <w:p w:rsid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 </w:t>
      </w:r>
    </w:p>
    <w:p w:rsidR="00712824" w:rsidRP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Chráněné bydlení    </w:t>
      </w:r>
    </w:p>
    <w:p w:rsid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712824" w:rsidRP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neinvestiční dotace 1 ve výši </w:t>
      </w:r>
      <w:proofErr w:type="gramStart"/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8 449 800,–Kč</w:t>
      </w:r>
      <w:proofErr w:type="gramEnd"/>
    </w:p>
    <w:p w:rsidR="00712824" w:rsidRP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neinvestiční dotace 2 ve výši </w:t>
      </w:r>
      <w:proofErr w:type="gramStart"/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618 300,–Kč</w:t>
      </w:r>
      <w:proofErr w:type="gramEnd"/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 </w:t>
      </w:r>
    </w:p>
    <w:p w:rsidR="00712824" w:rsidRP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dofinancování sociální služby ve výši 952 600,- Kč. </w:t>
      </w:r>
    </w:p>
    <w:p w:rsid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712824" w:rsidRP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Podpora samostatného bydlení</w:t>
      </w:r>
    </w:p>
    <w:p w:rsid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712824" w:rsidRP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neinv</w:t>
      </w:r>
      <w:r w:rsidR="00D905A3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estiční dotace 1 ve výši </w:t>
      </w:r>
      <w:proofErr w:type="gramStart"/>
      <w:r w:rsidR="00D905A3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1 447 </w:t>
      </w: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6</w:t>
      </w:r>
      <w:r w:rsidR="00D905A3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0</w:t>
      </w:r>
      <w:bookmarkStart w:id="0" w:name="_GoBack"/>
      <w:bookmarkEnd w:id="0"/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0,–Kč</w:t>
      </w:r>
      <w:proofErr w:type="gramEnd"/>
    </w:p>
    <w:p w:rsidR="00712824" w:rsidRP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neinvestiční dotace 2 ve výši </w:t>
      </w:r>
      <w:proofErr w:type="gramStart"/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200 000,–Kč</w:t>
      </w:r>
      <w:proofErr w:type="gramEnd"/>
    </w:p>
    <w:p w:rsidR="00712824" w:rsidRP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dofinancování sociální služby ve výši 389 500,- Kč.</w:t>
      </w:r>
    </w:p>
    <w:p w:rsid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712824" w:rsidRPr="00712824" w:rsidRDefault="00712824" w:rsidP="00712824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Poskytnutí zápůjčky na udržení provozu sociálních služeb v Karlovarském kraji v 2022 poskytovatele na sociální službu chráněného bydlení ve výši </w:t>
      </w:r>
      <w:proofErr w:type="gramStart"/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2 103 500,–Kč</w:t>
      </w:r>
      <w:proofErr w:type="gramEnd"/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a na službu podpora samostatného bydlení ve výši 678 300,–Kč.</w:t>
      </w:r>
    </w:p>
    <w:p w:rsid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712824" w:rsidRPr="00712824" w:rsidRDefault="00712824" w:rsidP="00712824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lastRenderedPageBreak/>
        <w:t xml:space="preserve">Poskytnutí zápůjčky na udržení provozu sociálních služeb v Karlovarském kraji v 2022 poskytovatele na sociální službu chráněného bydlení ve výši </w:t>
      </w:r>
      <w:proofErr w:type="gramStart"/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2 296 900,–Kč</w:t>
      </w:r>
      <w:proofErr w:type="gramEnd"/>
      <w:r w:rsidR="00D64208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F01CE7" w:rsidRDefault="00F01CE7" w:rsidP="00F01CE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/>
          <w:b w:val="0"/>
          <w:bCs w:val="0"/>
          <w:color w:val="222222"/>
          <w:sz w:val="41"/>
          <w:szCs w:val="41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r>
        <w:rPr>
          <w:rFonts w:ascii="Helvetica" w:hAnsi="Helvetica"/>
          <w:b/>
          <w:bCs/>
          <w:noProof/>
          <w:color w:val="DC7F0B"/>
          <w:sz w:val="28"/>
          <w:szCs w:val="28"/>
          <w:bdr w:val="none" w:sz="0" w:space="0" w:color="auto" w:frame="1"/>
        </w:rPr>
        <w:drawing>
          <wp:inline distT="0" distB="0" distL="0" distR="0">
            <wp:extent cx="1171575" cy="542925"/>
            <wp:effectExtent l="0" t="0" r="9525" b="9525"/>
            <wp:docPr id="4" name="Obrázek 4" descr="LogoK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V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815562" w:rsidRDefault="00D905A3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  <w:hyperlink r:id="rId9" w:history="1">
        <w:r w:rsidR="00815562" w:rsidRPr="00080474">
          <w:rPr>
            <w:rStyle w:val="Hypertextovodkaz"/>
            <w:rFonts w:ascii="Helvetica" w:hAnsi="Helvetica"/>
            <w:sz w:val="28"/>
            <w:szCs w:val="28"/>
            <w:bdr w:val="none" w:sz="0" w:space="0" w:color="auto" w:frame="1"/>
          </w:rPr>
          <w:t>http://www.kr-karlovarsky.cz</w:t>
        </w:r>
      </w:hyperlink>
    </w:p>
    <w:p w:rsidR="00F01CE7" w:rsidRDefault="00815562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  <w:r>
        <w:rPr>
          <w:rFonts w:ascii="Helvetica" w:hAnsi="Helvetica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r>
        <w:rPr>
          <w:rFonts w:ascii="Helvetica" w:hAnsi="Helvetica"/>
          <w:noProof/>
          <w:color w:val="0066CC"/>
          <w:sz w:val="28"/>
          <w:szCs w:val="28"/>
          <w:bdr w:val="none" w:sz="0" w:space="0" w:color="auto" w:frame="1"/>
        </w:rPr>
        <w:drawing>
          <wp:inline distT="0" distB="0" distL="0" distR="0">
            <wp:extent cx="1009650" cy="714375"/>
            <wp:effectExtent l="0" t="0" r="0" b="9525"/>
            <wp:docPr id="2" name="Obrázek 2" descr="Logo_KV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F01CE7" w:rsidRDefault="00D905A3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hyperlink r:id="rId12" w:history="1">
        <w:r w:rsidR="00F01CE7">
          <w:rPr>
            <w:rStyle w:val="Hypertextovodkaz"/>
            <w:rFonts w:ascii="Helvetica" w:hAnsi="Helvetica"/>
            <w:b/>
            <w:bCs/>
            <w:color w:val="0066CC"/>
            <w:sz w:val="28"/>
            <w:szCs w:val="28"/>
            <w:bdr w:val="none" w:sz="0" w:space="0" w:color="auto" w:frame="1"/>
          </w:rPr>
          <w:t>http://www.zivykraj.cz/cz/</w:t>
        </w:r>
      </w:hyperlink>
    </w:p>
    <w:p w:rsidR="00305119" w:rsidRDefault="00305119" w:rsidP="00F01CE7">
      <w:pPr>
        <w:spacing w:after="0" w:line="288" w:lineRule="atLeast"/>
        <w:textAlignment w:val="baseline"/>
        <w:outlineLvl w:val="2"/>
      </w:pPr>
    </w:p>
    <w:p w:rsidR="00712824" w:rsidRDefault="00712824" w:rsidP="00F01CE7">
      <w:pPr>
        <w:spacing w:after="0" w:line="288" w:lineRule="atLeast"/>
        <w:textAlignment w:val="baseline"/>
        <w:outlineLvl w:val="2"/>
      </w:pPr>
    </w:p>
    <w:p w:rsidR="00712824" w:rsidRDefault="00712824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712824" w:rsidRDefault="00712824" w:rsidP="00712824">
      <w:pPr>
        <w:jc w:val="center"/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1220778"/>
            <wp:effectExtent l="0" t="0" r="0" b="0"/>
            <wp:docPr id="1" name="Obrázek 1" descr="http://www.spolecnostdolmen.cz/wp-content/uploads/2022/05/sok-1024x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22/05/sok-1024x2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„Realizováno za podpory města Sokolov“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 w:rsidRPr="00712824">
        <w:rPr>
          <w:rFonts w:ascii="Helvetica" w:hAnsi="Helvetica" w:cs="Helvetica"/>
          <w:b w:val="0"/>
          <w:bCs w:val="0"/>
          <w:color w:val="C45911" w:themeColor="accent2" w:themeShade="BF"/>
          <w:sz w:val="28"/>
          <w:szCs w:val="28"/>
          <w:bdr w:val="none" w:sz="0" w:space="0" w:color="auto" w:frame="1"/>
        </w:rPr>
        <w:t>h</w:t>
      </w:r>
      <w:hyperlink r:id="rId14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ttp://www.sokolov.cz/</w:t>
        </w:r>
      </w:hyperlink>
    </w:p>
    <w:p w:rsidR="00712824" w:rsidRDefault="00712824" w:rsidP="00712824">
      <w:pPr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</w:p>
    <w:p w:rsidR="00712824" w:rsidRPr="00712824" w:rsidRDefault="00712824" w:rsidP="00712824">
      <w:pPr>
        <w:jc w:val="center"/>
      </w:pPr>
      <w:r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  <w:t>ROK 2022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Dotace z programu pro poskytování dotací na podporu poskytovatelů sociálních služeb z rozpočtu města Sokolov.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100 000,–Kč</w:t>
      </w:r>
      <w:proofErr w:type="gramEnd"/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podpora samostatného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100 000,–Kč</w:t>
      </w:r>
      <w:proofErr w:type="gramEnd"/>
    </w:p>
    <w:p w:rsidR="00712824" w:rsidRDefault="00712824">
      <w:r>
        <w:br w:type="page"/>
      </w: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5000625" cy="1530985"/>
            <wp:effectExtent l="0" t="0" r="0" b="0"/>
            <wp:docPr id="5" name="Obrázek 5" descr="http://www.spolecnostdolmen.cz/wp-content/uploads/2018/10/kv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lecnostdolmen.cz/wp-content/uploads/2018/10/kv_logo_rg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84" cy="15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24" w:rsidRDefault="00D905A3" w:rsidP="00712824">
      <w:pPr>
        <w:spacing w:after="0" w:line="288" w:lineRule="atLeast"/>
        <w:jc w:val="center"/>
        <w:textAlignment w:val="baseline"/>
        <w:outlineLvl w:val="2"/>
      </w:pPr>
      <w:hyperlink r:id="rId16" w:history="1">
        <w:r w:rsidR="00712824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Karlovy Vary</w:t>
        </w:r>
      </w:hyperlink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2022</w:t>
      </w:r>
    </w:p>
    <w:p w:rsidR="00712824" w:rsidRDefault="00712824" w:rsidP="00712824">
      <w:pPr>
        <w:pStyle w:val="Nadpis4"/>
        <w:shd w:val="clear" w:color="auto" w:fill="F4F4F2"/>
        <w:spacing w:before="0" w:line="288" w:lineRule="atLeast"/>
        <w:jc w:val="center"/>
        <w:textAlignment w:val="baseline"/>
        <w:rPr>
          <w:rFonts w:ascii="Helvetica" w:hAnsi="Helvetica" w:cs="Helvetica"/>
          <w:b/>
          <w:bCs/>
          <w:color w:val="222222"/>
          <w:sz w:val="36"/>
          <w:szCs w:val="36"/>
        </w:rPr>
      </w:pPr>
      <w:r>
        <w:rPr>
          <w:rFonts w:ascii="Helvetica" w:hAnsi="Helvetica" w:cs="Helvetica"/>
          <w:color w:val="222222"/>
          <w:sz w:val="28"/>
          <w:szCs w:val="28"/>
          <w:bdr w:val="none" w:sz="0" w:space="0" w:color="auto" w:frame="1"/>
        </w:rPr>
        <w:t xml:space="preserve">Sociální služba Podpora samostatného bydlení Společnosti </w:t>
      </w:r>
      <w:proofErr w:type="gramStart"/>
      <w:r>
        <w:rPr>
          <w:rFonts w:ascii="Helvetica" w:hAnsi="Helvetica" w:cs="Helvetica"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Fonts w:ascii="Helvetica" w:hAnsi="Helvetica" w:cs="Helvetica"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Fonts w:ascii="Helvetica" w:hAnsi="Helvetica" w:cs="Helvetica"/>
          <w:color w:val="222222"/>
          <w:sz w:val="28"/>
          <w:szCs w:val="28"/>
          <w:bdr w:val="none" w:sz="0" w:space="0" w:color="auto" w:frame="1"/>
        </w:rPr>
        <w:t>. byla</w:t>
      </w:r>
      <w:proofErr w:type="gramEnd"/>
      <w:r>
        <w:rPr>
          <w:rFonts w:ascii="Helvetica" w:hAnsi="Helvetica" w:cs="Helvetica"/>
          <w:color w:val="222222"/>
          <w:sz w:val="28"/>
          <w:szCs w:val="28"/>
          <w:bdr w:val="none" w:sz="0" w:space="0" w:color="auto" w:frame="1"/>
        </w:rPr>
        <w:t xml:space="preserve"> podpořena neinvestiční dotací na mzdové a provozní náklady včetně odvodů ve výši 40.000,–Kč.</w:t>
      </w:r>
    </w:p>
    <w:p w:rsidR="00712824" w:rsidRDefault="00712824">
      <w:r>
        <w:br w:type="page"/>
      </w: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2857500" cy="342900"/>
            <wp:effectExtent l="0" t="0" r="0" b="0"/>
            <wp:docPr id="7" name="Obrázek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</w:p>
    <w:p w:rsidR="00712824" w:rsidRDefault="00D905A3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8" w:history="1">
        <w:r w:rsidR="00712824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http://www.mestochodov.cz/</w:t>
        </w:r>
      </w:hyperlink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2022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Poskytnuta dotace z rozpočtu města Chodov na sociální služby: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12824" w:rsidRDefault="00712824" w:rsidP="00712824">
      <w:pPr>
        <w:pStyle w:val="Nadpis3"/>
        <w:numPr>
          <w:ilvl w:val="0"/>
          <w:numId w:val="3"/>
        </w:numPr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30.000,–Kč</w:t>
      </w:r>
      <w:proofErr w:type="gramEnd"/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„Tento projekt je spolufinancován městem Chodov.“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12824" w:rsidRDefault="00712824" w:rsidP="00712824">
      <w:pPr>
        <w:pStyle w:val="Nadpis3"/>
        <w:numPr>
          <w:ilvl w:val="0"/>
          <w:numId w:val="3"/>
        </w:numPr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podpora samostatného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16.000,–Kč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 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„Tento projekt je spolufinancován městem Chodov.“</w:t>
      </w:r>
    </w:p>
    <w:p w:rsidR="007E5CE5" w:rsidRDefault="007E5CE5">
      <w:r>
        <w:br w:type="page"/>
      </w:r>
    </w:p>
    <w:p w:rsidR="00712824" w:rsidRDefault="007E5CE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1981200" cy="781050"/>
            <wp:effectExtent l="0" t="0" r="0" b="0"/>
            <wp:docPr id="9" name="Obrázek 9" descr="Libere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erecký kraj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2022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30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t> 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Poskytování sociálních služeb Společnosti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v roce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2022 finančně podporuje Liberecký kraj formou Dotace na poskytování služeb v obecném hospodářském zájmu  z rozpočtu Libereckého kraje z finančních prostředků ministerstva práce a sociálních věcí.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Chráněné bydlení 5 786 839,- Kč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Dofinancování I 1 747 361,- Kč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Podpora samostatného bydlení 2 459 810,- Kč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Dofinancování I 500 000,- Kč</w:t>
      </w: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br/>
      </w: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 xml:space="preserve">Dofinancování II </w:t>
      </w:r>
      <w:proofErr w:type="gramStart"/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111 500 ,- Kč</w:t>
      </w:r>
      <w:proofErr w:type="gramEnd"/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Sociálně terapeutické dílny 1 493 140,- Kč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Dofinancování I 450 000,- Kč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Poskytování sociálních služeb Společnosti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v roce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2022 finančně podporuje Liberecký kraj formou veřejnoprávní smlouvy o poskytnutí účelové neinvestiční dotace na závazek veřejné služby z rozpočtu Libereckého kraje.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Chráněné bydlení 490 000,- Kč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Podpora samostatného bydlení 404 000,- Kč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Sociálně terapeutické dílny 253 000,- Kč</w:t>
      </w:r>
    </w:p>
    <w:p w:rsidR="007E5CE5" w:rsidRDefault="007E5CE5">
      <w:r>
        <w:br w:type="page"/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3219450" cy="1955564"/>
            <wp:effectExtent l="0" t="0" r="0" b="6985"/>
            <wp:docPr id="10" name="Obrázek 10" descr="http://www.spolecnostdolmen.cz/wp-content/uploads/2018/09/CL_logo_vcetne_claimu-1024x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polecnostdolmen.cz/wp-content/uploads/2018/09/CL_logo_vcetne_claimu-1024x62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68" cy="19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D905A3" w:rsidP="00712824">
      <w:pPr>
        <w:spacing w:after="0" w:line="288" w:lineRule="atLeast"/>
        <w:jc w:val="center"/>
        <w:textAlignment w:val="baseline"/>
        <w:outlineLvl w:val="2"/>
      </w:pPr>
      <w:hyperlink r:id="rId21" w:history="1">
        <w:r w:rsidR="007E5CE5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Česká Lípa</w:t>
        </w:r>
      </w:hyperlink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800080"/>
          <w:sz w:val="28"/>
          <w:szCs w:val="28"/>
          <w:bdr w:val="none" w:sz="0" w:space="0" w:color="auto" w:frame="1"/>
        </w:rPr>
        <w:t>ROK 2022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programu města Česká Lípa v roce 2022 pro oblast podpory registrovaných sociálních služeb na činnost sociální služby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410 225,–Kč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programu města Česká Lípa v roce 2022 pro oblast podpory registrovaných sociálních služeb na činnost sociální služby Sociálně terapeutické dílny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56 967,–Kč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7E5CE5" w:rsidRDefault="007E5CE5" w:rsidP="007E5CE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programu města Česká Lípa pro oblast sociální v roce 2022 na akci „Rekondičně motivační pobyt pro lidi s mentálním postižením“ 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41 647,–Kč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                     </w:t>
      </w:r>
    </w:p>
    <w:p w:rsidR="009B2C6E" w:rsidRDefault="009B2C6E">
      <w:r>
        <w:br w:type="page"/>
      </w:r>
    </w:p>
    <w:p w:rsidR="007E5CE5" w:rsidRDefault="009B2C6E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610326"/>
            <wp:effectExtent l="0" t="0" r="0" b="0"/>
            <wp:docPr id="3" name="Obrázek 3" descr="http://www.spolecnostdolmen.cz/wp-content/uploads/2018/09/liberec_novelogo_001-1024x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18/09/liberec_novelogo_001-1024x46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history="1">
        <w:r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Statutární město Liberec</w:t>
        </w:r>
      </w:hyperlink>
    </w:p>
    <w:p w:rsidR="009B2C6E" w:rsidRDefault="009B2C6E" w:rsidP="00712824">
      <w:pPr>
        <w:spacing w:after="0" w:line="288" w:lineRule="atLeast"/>
        <w:jc w:val="center"/>
        <w:textAlignment w:val="baseline"/>
        <w:outlineLvl w:val="2"/>
      </w:pPr>
    </w:p>
    <w:p w:rsidR="009B2C6E" w:rsidRDefault="009B2C6E" w:rsidP="009B2C6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2022</w:t>
      </w:r>
    </w:p>
    <w:p w:rsidR="009B2C6E" w:rsidRDefault="009B2C6E" w:rsidP="009B2C6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9B2C6E" w:rsidRDefault="009B2C6E" w:rsidP="009B2C6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184.294,–Kč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B2C6E" w:rsidRDefault="009B2C6E" w:rsidP="009B2C6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B2C6E" w:rsidRDefault="009B2C6E" w:rsidP="009B2C6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„Jíme zdravě 2022“ –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40.000,–Kč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z fondu zdraví a prevence č. DS202201053. – „Projekt je podpořen Fondem zdraví a prevence statutárního města Liberec.“</w:t>
      </w:r>
    </w:p>
    <w:p w:rsidR="009B2C6E" w:rsidRDefault="009B2C6E" w:rsidP="009B2C6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B2C6E" w:rsidRDefault="009B2C6E" w:rsidP="009B2C6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Sociálně terapeutická dílna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110.837,–Kč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B2C6E" w:rsidRDefault="009B2C6E" w:rsidP="009B2C6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B2C6E" w:rsidRDefault="009B2C6E" w:rsidP="009B2C6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Podpora samostatného bydlení 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125.469,–Kč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B2C6E" w:rsidRDefault="009B2C6E" w:rsidP="009B2C6E">
      <w:pPr>
        <w:spacing w:after="0" w:line="288" w:lineRule="atLeast"/>
        <w:jc w:val="both"/>
        <w:textAlignment w:val="baseline"/>
        <w:outlineLvl w:val="2"/>
      </w:pPr>
    </w:p>
    <w:sectPr w:rsidR="009B2C6E" w:rsidSect="008155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E8C"/>
    <w:multiLevelType w:val="multilevel"/>
    <w:tmpl w:val="FC7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343DA"/>
    <w:multiLevelType w:val="hybridMultilevel"/>
    <w:tmpl w:val="723E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2010"/>
    <w:multiLevelType w:val="hybridMultilevel"/>
    <w:tmpl w:val="C56E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B4"/>
    <w:rsid w:val="00305119"/>
    <w:rsid w:val="005106E7"/>
    <w:rsid w:val="00670DB6"/>
    <w:rsid w:val="006E4BB4"/>
    <w:rsid w:val="00710295"/>
    <w:rsid w:val="00712824"/>
    <w:rsid w:val="007E5CE5"/>
    <w:rsid w:val="00815562"/>
    <w:rsid w:val="009B2C6E"/>
    <w:rsid w:val="00CE1727"/>
    <w:rsid w:val="00D64208"/>
    <w:rsid w:val="00D905A3"/>
    <w:rsid w:val="00F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ED0B"/>
  <w15:chartTrackingRefBased/>
  <w15:docId w15:val="{7680AA85-8B70-4D90-9510-A682B7E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4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B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B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4BB4"/>
    <w:rPr>
      <w:b/>
      <w:bCs/>
    </w:rPr>
  </w:style>
  <w:style w:type="paragraph" w:styleId="Odstavecseseznamem">
    <w:name w:val="List Paragraph"/>
    <w:basedOn w:val="Normln"/>
    <w:uiPriority w:val="34"/>
    <w:qFormat/>
    <w:rsid w:val="006E4B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6E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1029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82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.mestochodov.c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ucl.cz/" TargetMode="External"/><Relationship Id="rId7" Type="http://schemas.openxmlformats.org/officeDocument/2006/relationships/hyperlink" Target="http://www.spolecnostdolmen.cz/wp-content/uploads/2015/01/LogoKV1-e1422461458583.jpg" TargetMode="External"/><Relationship Id="rId12" Type="http://schemas.openxmlformats.org/officeDocument/2006/relationships/hyperlink" Target="http://www.zivykraj.cz/cz/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mkv.cz/cs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liberec.cz/cz/obcan/" TargetMode="External"/><Relationship Id="rId10" Type="http://schemas.openxmlformats.org/officeDocument/2006/relationships/hyperlink" Target="http://www.spolecnostdolmen.cz/wp-content/uploads/2017/04/Logo_KV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kr-karlovarsky.cz" TargetMode="External"/><Relationship Id="rId14" Type="http://schemas.openxmlformats.org/officeDocument/2006/relationships/hyperlink" Target="http://www.sokolov.cz/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27-F772-4088-A31A-D75B2FAB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Vrabcova</cp:lastModifiedBy>
  <cp:revision>8</cp:revision>
  <cp:lastPrinted>2023-07-21T06:25:00Z</cp:lastPrinted>
  <dcterms:created xsi:type="dcterms:W3CDTF">2023-07-20T12:04:00Z</dcterms:created>
  <dcterms:modified xsi:type="dcterms:W3CDTF">2023-08-31T09:11:00Z</dcterms:modified>
</cp:coreProperties>
</file>