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F1" w:rsidRPr="002175F1" w:rsidRDefault="002175F1" w:rsidP="002175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Úhrada za poskytování služby p</w:t>
      </w:r>
      <w:r w:rsidRPr="002175F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odpora samostatného bydlení</w:t>
      </w:r>
      <w:r w:rsidR="000409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od 1. 5. 2022</w:t>
      </w:r>
    </w:p>
    <w:p w:rsidR="002175F1" w:rsidRPr="002175F1" w:rsidRDefault="002175F1" w:rsidP="00217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Klient sociální služby podpora samostatného bydlení</w:t>
      </w:r>
      <w:r w:rsidR="000A1F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PSB)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zaplatí úhradu </w:t>
      </w:r>
      <w:r w:rsidR="00DE6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 § 75 </w:t>
      </w:r>
      <w:r w:rsidR="00EF719E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 o sociálních službách</w:t>
      </w:r>
      <w:r w:rsidR="00DE6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rozsahu stanoveném ve Smlouvě o poskytnutí sociální služby. Jedná se o úhradu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spojenou s poskytování</w:t>
      </w:r>
      <w:r w:rsidR="000A1FB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těchto z</w:t>
      </w: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ákladní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 činností:</w:t>
      </w:r>
    </w:p>
    <w:p w:rsidR="002175F1" w:rsidRPr="002175F1" w:rsidRDefault="002175F1" w:rsidP="002175F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pomoc při zajištění chodu domácnosti:</w:t>
      </w:r>
    </w:p>
    <w:p w:rsidR="002175F1" w:rsidRPr="002175F1" w:rsidRDefault="002175F1" w:rsidP="002175F1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pomoc s úklidem a údržbou domácnosti a osobních věcí,</w:t>
      </w:r>
    </w:p>
    <w:p w:rsidR="002175F1" w:rsidRPr="002175F1" w:rsidRDefault="002175F1" w:rsidP="002175F1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při získávání návyků souvisejících se zajištěním chodu domácnosti,</w:t>
      </w:r>
    </w:p>
    <w:p w:rsidR="002175F1" w:rsidRPr="002175F1" w:rsidRDefault="002175F1" w:rsidP="002175F1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pomoc při údržbě domácích spotřebičů,</w:t>
      </w:r>
    </w:p>
    <w:p w:rsidR="002175F1" w:rsidRPr="002175F1" w:rsidRDefault="002175F1" w:rsidP="002175F1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pomoc se zajištěním stravy,</w:t>
      </w:r>
    </w:p>
    <w:p w:rsidR="002175F1" w:rsidRPr="002175F1" w:rsidRDefault="002175F1" w:rsidP="002175F1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pomoc při zajištění velkého úklidu domácnosti, například sezonního úklidu, úklidu po malování,</w:t>
      </w:r>
    </w:p>
    <w:p w:rsidR="002175F1" w:rsidRPr="002175F1" w:rsidRDefault="002175F1" w:rsidP="002175F1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v hospodaření s penězi včetně pomoci s nákupy a běžnými pochůzkami,</w:t>
      </w:r>
    </w:p>
    <w:p w:rsidR="002175F1" w:rsidRPr="002175F1" w:rsidRDefault="002175F1" w:rsidP="002175F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výchovné, vzdělávací a aktivizační činnosti:</w:t>
      </w:r>
    </w:p>
    <w:p w:rsidR="002175F1" w:rsidRPr="002175F1" w:rsidRDefault="002175F1" w:rsidP="002175F1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při zvládání výchovy dětí v rodině,</w:t>
      </w:r>
    </w:p>
    <w:p w:rsidR="002175F1" w:rsidRPr="002175F1" w:rsidRDefault="002175F1" w:rsidP="002175F1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pracovně výchovná činnost s dětmi,</w:t>
      </w:r>
    </w:p>
    <w:p w:rsidR="002175F1" w:rsidRPr="002175F1" w:rsidRDefault="002175F1" w:rsidP="002175F1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nácvik a upevňování motorických, psychických a sociálních schopností a dovedností,</w:t>
      </w:r>
    </w:p>
    <w:p w:rsidR="002175F1" w:rsidRPr="002175F1" w:rsidRDefault="002175F1" w:rsidP="002175F1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pomoc při obnovení nebo upevnění kontaktu s rodinou a pomoc a podpora při dalších aktivitách podporujících sociální začleňování osob,</w:t>
      </w:r>
    </w:p>
    <w:p w:rsidR="002175F1" w:rsidRPr="002175F1" w:rsidRDefault="002175F1" w:rsidP="002175F1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v oblasti partnerských vztahů,</w:t>
      </w:r>
    </w:p>
    <w:p w:rsidR="002175F1" w:rsidRPr="002175F1" w:rsidRDefault="002175F1" w:rsidP="002175F1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při získávání návyků souvisejících se zařazením do pracovního procesu,</w:t>
      </w:r>
    </w:p>
    <w:p w:rsidR="002175F1" w:rsidRPr="002175F1" w:rsidRDefault="002175F1" w:rsidP="002175F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zprostředkování kontaktu se společenským prostředím:</w:t>
      </w:r>
    </w:p>
    <w:p w:rsidR="002175F1" w:rsidRPr="002175F1" w:rsidRDefault="002175F1" w:rsidP="002175F1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doprovázení dětí do školy, školského zařízení, k lékaři, na zájmové a volnočasové aktivity a doprovázení zpět,</w:t>
      </w:r>
    </w:p>
    <w:p w:rsidR="002175F1" w:rsidRPr="002175F1" w:rsidRDefault="002175F1" w:rsidP="002175F1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doprovázení dospělých do školy, školského zařízení, zaměstnání, k lékaři, na zájmové aktivity, na orgány veřejné moci a instituce poskytující veřejné služby a doprovázení zpět,</w:t>
      </w:r>
    </w:p>
    <w:p w:rsidR="002175F1" w:rsidRPr="002175F1" w:rsidRDefault="002175F1" w:rsidP="002175F1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při získávání návyků souvisejících se zařazením do běžného společenského prostředí včetně využívání běžně dostupných služeb a informačních zdrojů,</w:t>
      </w:r>
    </w:p>
    <w:p w:rsidR="002175F1" w:rsidRPr="002175F1" w:rsidRDefault="002175F1" w:rsidP="002175F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sociálně terapeutické činnosti:</w:t>
      </w:r>
    </w:p>
    <w:p w:rsidR="002175F1" w:rsidRPr="002175F1" w:rsidRDefault="002175F1" w:rsidP="00217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socioterapeutické činnosti, jejichž poskytování vede k rozvoji nebo udržení osobních a sociálních schopností a dovedností podporujících sociální začleňování osob,</w:t>
      </w:r>
    </w:p>
    <w:p w:rsidR="002175F1" w:rsidRPr="002175F1" w:rsidRDefault="002175F1" w:rsidP="002175F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pomoc při uplatňování práv, oprávněných zájmů a při obstarávání osobních záležitostí:</w:t>
      </w:r>
    </w:p>
    <w:p w:rsidR="002175F1" w:rsidRPr="002175F1" w:rsidRDefault="002175F1" w:rsidP="002175F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pomoc při komunikaci vedoucí k uplatňování práv a oprávněných zájmů,</w:t>
      </w:r>
    </w:p>
    <w:p w:rsidR="002175F1" w:rsidRDefault="002175F1" w:rsidP="002175F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pomoc při vyřizování běžných záležitostí.</w:t>
      </w:r>
    </w:p>
    <w:p w:rsidR="000A1FBE" w:rsidRPr="000A1FBE" w:rsidRDefault="000A1FBE" w:rsidP="000A1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F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Poskytované činnosti vychází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vždy </w:t>
      </w:r>
      <w:r w:rsidRPr="000A1F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individuálních potřeb klienta a po dohodě s klientem. Rámcový (předběžný a plánovaný) rozsah těchto  činností je uveden v příloze č. 1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A1F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 „Plánovaný rozsah poskytovaných činností“. </w:t>
      </w:r>
    </w:p>
    <w:p w:rsidR="002175F1" w:rsidRDefault="002175F1" w:rsidP="00217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ýše úhrady za poskytování podpory samostatného bydlení činí </w:t>
      </w:r>
      <w:r w:rsidRPr="000A1F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13</w:t>
      </w:r>
      <w:r w:rsidR="000409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za hodinu, podle skutečně spotřebovaného času nezbytného k zajištění úkonů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</w:t>
      </w:r>
      <w:r w:rsidRPr="002175F1">
        <w:rPr>
          <w:rFonts w:ascii="Times New Roman" w:eastAsia="Times New Roman" w:hAnsi="Times New Roman" w:cs="Times New Roman"/>
          <w:sz w:val="24"/>
          <w:szCs w:val="24"/>
          <w:lang w:eastAsia="cs-CZ"/>
        </w:rPr>
        <w:t>okud poskytování služby, včetně času nezbytného k zajištění úkonů, netrvá celou hodinu, výše úhrady se poměrně krátí.</w:t>
      </w:r>
    </w:p>
    <w:p w:rsidR="002175F1" w:rsidRDefault="000A1FBE" w:rsidP="00217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FB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Úhrada za službu PSB je měsíčně vyúčtována. Klient obdrží pravidelné písemné měsíční vyúčtování služby PSB, a to nejpozději k 20. dni v měsíci, následujícím po měsíci, ve kterém byla služba PSB poskytnuta.</w:t>
      </w:r>
    </w:p>
    <w:p w:rsidR="000A1FBE" w:rsidRDefault="000A1FBE" w:rsidP="000A1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FBE">
        <w:rPr>
          <w:rFonts w:ascii="Times New Roman" w:eastAsia="Times New Roman" w:hAnsi="Times New Roman" w:cs="Times New Roman"/>
          <w:sz w:val="24"/>
          <w:szCs w:val="24"/>
          <w:lang w:eastAsia="cs-CZ"/>
        </w:rPr>
        <w:t>Platby se uskutečňují převodem na účet pos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kytovatele číslo </w:t>
      </w:r>
      <w:r w:rsidRPr="007800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238630301/0300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A1F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uvedením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přiděleného </w:t>
      </w:r>
      <w:r w:rsidRPr="000A1F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variabilního symbolu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dle Smlouvy</w:t>
      </w:r>
      <w:r w:rsidRPr="000A1FBE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nejpozději do da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 splatnosti </w:t>
      </w:r>
      <w:r w:rsidRPr="000A1FBE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uvedeného na vyúčtování.</w:t>
      </w:r>
    </w:p>
    <w:p w:rsidR="000A1FBE" w:rsidRDefault="000A1FBE" w:rsidP="000A1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F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se klient nachází v tíživé finanční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situaci, která mu neumožňuje za </w:t>
      </w:r>
      <w:r w:rsidRPr="000A1FB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poskytovanou službu zaplatit úhradu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plném rozsahu,</w:t>
      </w:r>
      <w:r w:rsidRPr="000A1F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možnost podat písemnou Žádost o poskytnutí slevy z úhrady, která bude vyhodnocena v souladu s platnou metodikou poskytovatele, se kterou je klient seznámen. Podle této metodiky může být klientovi poskytnuta 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ásledující výše slevy z úhrady:</w:t>
      </w:r>
    </w:p>
    <w:p w:rsidR="000A1FBE" w:rsidRDefault="000A1FBE" w:rsidP="000A1FBE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FBE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slevy se stanoví jako rozdíl mezi částkou přiznaného příspěvku na péči klienta a částkou, která odpovídá skutečnému rozsahu poskytnuté služby v daném měsíci.</w:t>
      </w:r>
    </w:p>
    <w:p w:rsidR="000A1FBE" w:rsidRPr="000A1FBE" w:rsidRDefault="000A1FBE" w:rsidP="000A1FBE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FBE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klient nepobírá příspěvek na péči, stanoví se výše slevy jako rozdíl mezi částkou 880 Kč (částka odpovídá výši I. stupně příspěvku na péči) a částkou, která odpovídá skutečnému rozsahu poskytnuté služby v daném měsíci.</w:t>
      </w:r>
    </w:p>
    <w:p w:rsidR="002270D7" w:rsidRDefault="002270D7" w:rsidP="002175F1">
      <w:pPr>
        <w:jc w:val="both"/>
      </w:pPr>
    </w:p>
    <w:sectPr w:rsidR="002270D7" w:rsidSect="000679E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68D" w:rsidRDefault="008D068D" w:rsidP="000679E9">
      <w:pPr>
        <w:spacing w:after="0" w:line="240" w:lineRule="auto"/>
      </w:pPr>
      <w:r>
        <w:separator/>
      </w:r>
    </w:p>
  </w:endnote>
  <w:endnote w:type="continuationSeparator" w:id="0">
    <w:p w:rsidR="008D068D" w:rsidRDefault="008D068D" w:rsidP="0006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68D" w:rsidRDefault="008D068D" w:rsidP="000679E9">
      <w:pPr>
        <w:spacing w:after="0" w:line="240" w:lineRule="auto"/>
      </w:pPr>
      <w:r>
        <w:separator/>
      </w:r>
    </w:p>
  </w:footnote>
  <w:footnote w:type="continuationSeparator" w:id="0">
    <w:p w:rsidR="008D068D" w:rsidRDefault="008D068D" w:rsidP="0006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9E9" w:rsidRPr="000679E9" w:rsidRDefault="000679E9" w:rsidP="000679E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0679E9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7F814F74" wp14:editId="1ED20C47">
          <wp:simplePos x="0" y="0"/>
          <wp:positionH relativeFrom="column">
            <wp:posOffset>5177155</wp:posOffset>
          </wp:positionH>
          <wp:positionV relativeFrom="paragraph">
            <wp:posOffset>414655</wp:posOffset>
          </wp:positionV>
          <wp:extent cx="619125" cy="497205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79E9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 </w:t>
    </w:r>
    <w:r w:rsidRPr="000679E9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7B2DD270" wp14:editId="27EEF9F1">
          <wp:extent cx="1219200" cy="7524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79E9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0679E9">
      <w:rPr>
        <w:rFonts w:ascii="Times New Roman" w:eastAsia="Times New Roman" w:hAnsi="Times New Roman" w:cs="Times New Roman"/>
        <w:sz w:val="16"/>
        <w:szCs w:val="16"/>
        <w:lang w:eastAsia="cs-CZ"/>
      </w:rPr>
      <w:t xml:space="preserve">  </w:t>
    </w:r>
  </w:p>
  <w:p w:rsidR="000679E9" w:rsidRDefault="000679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A71"/>
    <w:multiLevelType w:val="hybridMultilevel"/>
    <w:tmpl w:val="2DA69C8A"/>
    <w:lvl w:ilvl="0" w:tplc="61F430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4ED5"/>
    <w:multiLevelType w:val="hybridMultilevel"/>
    <w:tmpl w:val="E5E41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3A9F"/>
    <w:multiLevelType w:val="hybridMultilevel"/>
    <w:tmpl w:val="B1A2229C"/>
    <w:lvl w:ilvl="0" w:tplc="ED567A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801EE"/>
    <w:multiLevelType w:val="hybridMultilevel"/>
    <w:tmpl w:val="928A2DC4"/>
    <w:lvl w:ilvl="0" w:tplc="E9B69B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9650A"/>
    <w:multiLevelType w:val="hybridMultilevel"/>
    <w:tmpl w:val="DFF68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76DCC"/>
    <w:multiLevelType w:val="hybridMultilevel"/>
    <w:tmpl w:val="1CD6BD08"/>
    <w:lvl w:ilvl="0" w:tplc="9482E2E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B740C5"/>
    <w:multiLevelType w:val="hybridMultilevel"/>
    <w:tmpl w:val="B1D4B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206C4"/>
    <w:multiLevelType w:val="hybridMultilevel"/>
    <w:tmpl w:val="65B2D0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C2D16"/>
    <w:multiLevelType w:val="hybridMultilevel"/>
    <w:tmpl w:val="8E4206DC"/>
    <w:lvl w:ilvl="0" w:tplc="6D364E7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73CEA"/>
    <w:multiLevelType w:val="hybridMultilevel"/>
    <w:tmpl w:val="1A1E66A2"/>
    <w:lvl w:ilvl="0" w:tplc="2B1ACE5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235ED"/>
    <w:multiLevelType w:val="hybridMultilevel"/>
    <w:tmpl w:val="F84636EC"/>
    <w:lvl w:ilvl="0" w:tplc="2B1ACE5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24E7A"/>
    <w:multiLevelType w:val="hybridMultilevel"/>
    <w:tmpl w:val="38E29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F1"/>
    <w:rsid w:val="00040958"/>
    <w:rsid w:val="000679E9"/>
    <w:rsid w:val="000A1FBE"/>
    <w:rsid w:val="002175F1"/>
    <w:rsid w:val="002270D7"/>
    <w:rsid w:val="002F469C"/>
    <w:rsid w:val="0060241A"/>
    <w:rsid w:val="00765CE0"/>
    <w:rsid w:val="00780056"/>
    <w:rsid w:val="007F7F44"/>
    <w:rsid w:val="008D068D"/>
    <w:rsid w:val="00931D78"/>
    <w:rsid w:val="00DE6520"/>
    <w:rsid w:val="00E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EE872-A997-4AFF-BFA9-908A5DFF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5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79E9"/>
  </w:style>
  <w:style w:type="paragraph" w:styleId="Zpat">
    <w:name w:val="footer"/>
    <w:basedOn w:val="Normln"/>
    <w:link w:val="ZpatChar"/>
    <w:uiPriority w:val="99"/>
    <w:unhideWhenUsed/>
    <w:rsid w:val="0006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</dc:creator>
  <cp:keywords/>
  <dc:description/>
  <cp:lastModifiedBy>Vrabcova</cp:lastModifiedBy>
  <cp:revision>2</cp:revision>
  <dcterms:created xsi:type="dcterms:W3CDTF">2023-08-31T10:09:00Z</dcterms:created>
  <dcterms:modified xsi:type="dcterms:W3CDTF">2023-08-31T10:09:00Z</dcterms:modified>
</cp:coreProperties>
</file>